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48" w:rsidRDefault="00E52148" w:rsidP="00E52148">
      <w:pPr>
        <w:jc w:val="center"/>
      </w:pPr>
      <w:r>
        <w:rPr>
          <w:noProof/>
        </w:rPr>
        <w:drawing>
          <wp:inline distT="0" distB="0" distL="0" distR="0" wp14:anchorId="346946C4" wp14:editId="0025DB98">
            <wp:extent cx="1174750" cy="11430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821" t="27160" r="42414" b="38652"/>
                    <a:stretch/>
                  </pic:blipFill>
                  <pic:spPr bwMode="auto">
                    <a:xfrm>
                      <a:off x="0" y="0"/>
                      <a:ext cx="117475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2148" w:rsidRPr="00E52148" w:rsidRDefault="00E52148" w:rsidP="00E52148">
      <w:pPr>
        <w:jc w:val="center"/>
        <w:rPr>
          <w:b/>
          <w:sz w:val="32"/>
        </w:rPr>
      </w:pPr>
      <w:r w:rsidRPr="00E52148">
        <w:rPr>
          <w:b/>
          <w:sz w:val="32"/>
        </w:rPr>
        <w:t xml:space="preserve">RECRUITMENT PLAN </w:t>
      </w:r>
    </w:p>
    <w:p w:rsidR="00821D2C" w:rsidRDefault="00E52148">
      <w:bookmarkStart w:id="0" w:name="_GoBack"/>
      <w:bookmarkEnd w:id="0"/>
      <w:r>
        <w:t>To maintain T-STEM designation status, we shall identify, recruit, and enroll subpopulations of at-risk students (as defined by the Public Education Information Management System). T-STEM shall identify, recruit, and enroll subpopulations that are historically underrepresented in college courses (e.g., first-generation college goers, students of low socioeconomic status, and students who identify as African American, Hispanic, or Native American). If the T-STEM program has more applicants than available space for admissions, a lottery system will be used to fill the available spots.</w:t>
      </w:r>
    </w:p>
    <w:sectPr w:rsidR="00821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48"/>
    <w:rsid w:val="00821D2C"/>
    <w:rsid w:val="00E5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5A7C3"/>
  <w15:chartTrackingRefBased/>
  <w15:docId w15:val="{86D15E97-63B0-4681-80FD-4DFA327E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2019-11-15T15:52:00Z</dcterms:created>
  <dcterms:modified xsi:type="dcterms:W3CDTF">2019-11-15T15:55:00Z</dcterms:modified>
</cp:coreProperties>
</file>